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04" w:rsidRPr="00632004" w:rsidRDefault="00632004" w:rsidP="00632004">
      <w:pPr>
        <w:shd w:val="clear" w:color="auto" w:fill="FFFFFF"/>
        <w:adjustRightInd/>
        <w:snapToGrid/>
        <w:spacing w:after="100"/>
        <w:jc w:val="center"/>
        <w:rPr>
          <w:rFonts w:ascii="微软雅黑" w:hAnsi="微软雅黑" w:cs="宋体"/>
          <w:sz w:val="24"/>
          <w:szCs w:val="24"/>
        </w:rPr>
      </w:pPr>
      <w:r w:rsidRPr="00632004">
        <w:rPr>
          <w:rFonts w:ascii="微软雅黑" w:hAnsi="微软雅黑" w:cs="宋体" w:hint="eastAsia"/>
          <w:sz w:val="24"/>
          <w:szCs w:val="24"/>
        </w:rPr>
        <w:t>财政部 税务总局 关于实施小微企业普惠性税收减免政策的通知</w:t>
      </w:r>
    </w:p>
    <w:p w:rsidR="004358AB" w:rsidRDefault="00632004" w:rsidP="00632004">
      <w:pPr>
        <w:spacing w:line="220" w:lineRule="atLeast"/>
        <w:jc w:val="center"/>
        <w:rPr>
          <w:rFonts w:ascii="宋体" w:eastAsia="宋体" w:hAnsi="宋体" w:cs="宋体" w:hint="eastAsia"/>
          <w:b/>
          <w:bCs/>
          <w:sz w:val="24"/>
          <w:szCs w:val="24"/>
        </w:rPr>
      </w:pPr>
      <w:r w:rsidRPr="00632004">
        <w:rPr>
          <w:rFonts w:ascii="宋体" w:eastAsia="宋体" w:hAnsi="宋体" w:cs="宋体"/>
          <w:b/>
          <w:bCs/>
          <w:sz w:val="24"/>
          <w:szCs w:val="24"/>
        </w:rPr>
        <w:t>财税〔2019〕13号</w:t>
      </w:r>
    </w:p>
    <w:p w:rsidR="00632004" w:rsidRPr="00632004" w:rsidRDefault="00632004" w:rsidP="00632004">
      <w:pPr>
        <w:shd w:val="clear" w:color="auto" w:fill="FFFFFF"/>
        <w:wordWrap w:val="0"/>
        <w:adjustRightInd/>
        <w:snapToGrid/>
        <w:spacing w:after="0" w:line="540" w:lineRule="atLeast"/>
        <w:rPr>
          <w:rFonts w:ascii="微软雅黑" w:hAnsi="微软雅黑" w:cs="宋体"/>
          <w:color w:val="333333"/>
          <w:sz w:val="24"/>
          <w:szCs w:val="24"/>
        </w:rPr>
      </w:pPr>
      <w:r w:rsidRPr="00632004">
        <w:rPr>
          <w:rFonts w:ascii="宋体" w:eastAsia="宋体" w:hAnsi="宋体" w:cs="宋体" w:hint="eastAsia"/>
          <w:color w:val="333333"/>
          <w:sz w:val="24"/>
          <w:szCs w:val="24"/>
          <w:shd w:val="clear" w:color="auto" w:fill="FFFFFF"/>
        </w:rPr>
        <w:t>各省、自治区、直辖市、计划单列市财政厅（局），新疆生产建设兵团财政局，国家税务总局各省、自治区、直辖市和计划单列市税务局：</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为贯彻落实党中央、国务院决策部署，进一步支持小微企业发展，现就实施小微企业普惠性税收减免政策有关事项通知如下：</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一、对月销售额10万元以下（含本数）的增值税小规模纳税人，免征增值税。</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二、对小型微利企业年应纳税所得额不超过100万元的部分，减按25%计入应纳税所得额，按20%的税率缴纳企业所得税；对年应纳税所得额超过100万元但不超过300万元的部分，减按50%计入应纳税所得额，按20%的税率缴纳企业所得税。</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上述小型微利企业是指从事国家非限制和禁止行业，且同时符合年度应纳税所得额不超过300万元、从业人数不超过300人、资产总额不超过5000万元等三个条件的企业。</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从业人数，包括与企业建立劳动关系的职工人数和企业接受的劳务派遣用工人数。所称从业人数和资产总额指标，应按企业全年的季度平均值确定。具体计算公式如下：</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季度平均值＝（季初值＋季末值）÷2</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全年季度平均值＝全年各季度平均值之和÷4</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年度中间开业或者终止经营活动的，以其实际经营期作为一个纳税年度确定上述相关指标。</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三、由省、自治区、直辖市人民政府根据本地区实际情况，以及宏观调控需要确定，对增值税小规模纳税人可以在50%的税额幅度内减征资源税、城市</w:t>
      </w:r>
      <w:r w:rsidRPr="00632004">
        <w:rPr>
          <w:rFonts w:ascii="宋体" w:eastAsia="宋体" w:hAnsi="宋体" w:cs="宋体" w:hint="eastAsia"/>
          <w:color w:val="333333"/>
          <w:sz w:val="24"/>
          <w:szCs w:val="24"/>
          <w:shd w:val="clear" w:color="auto" w:fill="FFFFFF"/>
        </w:rPr>
        <w:lastRenderedPageBreak/>
        <w:t>维护建设税、房产税、城镇土地使用税、印花税（不含证券交易印花税）、耕地占用税和教育费附加、地方教育附加。</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四、增值税小规模纳税人已依法享受资源税、城市维护建设税、房产税、城镇土地使用税、印花税、耕地占用税、教育费附加、地方教育附加其他优惠政策的，可叠加享受本通知第三条规定的优惠政策。</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五、《财政部 税务总局关于创业投资企业和天使投资个人有关税收政策的通知》（财税〔2018〕55号）第二条第（一）项关于初创科技型企业条件中的“从业人数不超过200人”调整为“从业人数不超过300人”，“资产总额和年销售收入均不超过3000万元”调整为“资产总额和年销售收入均不超过5000万元”。</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2019年1月1日至2021年12月31日期间发生的投资，投资满2年且符合本通知规定和财税〔2018〕55号文件规定的其他条件的，可以适用财税〔2018〕55号文件规定的税收政策。</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2019年1月1日前2年内发生的投资，自2019年1月1日起投资满2年且符合本通知规定和财税〔2018〕55号文件规定的其他条件的，可以适用财税〔2018〕55号文件规定的税收政策。</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六、本通知执行期限为2019年1月1日至2021年12月31日。《财政部 税务总局关于延续小微企业增值税政策的通知》（财税〔2017〕76号）、《财政部 税务总局关于进一步扩大小型微利企业所得税优惠政策范围的通知》（财税〔2018〕77号）同时废止。</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七、各级财税部门要切实提高政治站位，深入贯彻落实党中央、国务院减税降费的决策部署，充分认识小微企业普惠性税收减免的重要意义，切实承担起抓落实的主体责任，将其作为一项重大任务，加强组织领导，精心筹划部署，不折不扣落实到位。要加大力度、创新方式，强化宣传辅导，优化纳税服务，增进办税便利，确保纳税人和缴费人实打实享受到减税降费的政策红利。要密</w:t>
      </w:r>
      <w:r w:rsidRPr="00632004">
        <w:rPr>
          <w:rFonts w:ascii="宋体" w:eastAsia="宋体" w:hAnsi="宋体" w:cs="宋体" w:hint="eastAsia"/>
          <w:color w:val="333333"/>
          <w:sz w:val="24"/>
          <w:szCs w:val="24"/>
          <w:shd w:val="clear" w:color="auto" w:fill="FFFFFF"/>
        </w:rPr>
        <w:lastRenderedPageBreak/>
        <w:t>切跟踪政策执行情况，加强调查研究，对政策执行中各方反映的突出问题和意见建议，要及时向财政部和税务总局反馈。</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微软雅黑" w:hAnsi="微软雅黑" w:cs="宋体" w:hint="eastAsia"/>
          <w:color w:val="333333"/>
          <w:sz w:val="20"/>
          <w:szCs w:val="20"/>
        </w:rPr>
        <w:t> </w:t>
      </w:r>
    </w:p>
    <w:p w:rsidR="00632004" w:rsidRPr="00632004" w:rsidRDefault="00632004" w:rsidP="00632004">
      <w:pPr>
        <w:shd w:val="clear" w:color="auto" w:fill="FFFFFF"/>
        <w:wordWrap w:val="0"/>
        <w:adjustRightInd/>
        <w:snapToGrid/>
        <w:spacing w:after="0" w:line="540" w:lineRule="atLeast"/>
        <w:rPr>
          <w:rFonts w:ascii="微软雅黑" w:hAnsi="微软雅黑" w:cs="宋体" w:hint="eastAsia"/>
          <w:color w:val="333333"/>
          <w:sz w:val="20"/>
          <w:szCs w:val="20"/>
        </w:rPr>
      </w:pPr>
      <w:r w:rsidRPr="00632004">
        <w:rPr>
          <w:rFonts w:ascii="微软雅黑" w:hAnsi="微软雅黑" w:cs="宋体" w:hint="eastAsia"/>
          <w:color w:val="333333"/>
          <w:sz w:val="20"/>
          <w:szCs w:val="20"/>
        </w:rPr>
        <w:t> </w:t>
      </w:r>
    </w:p>
    <w:p w:rsidR="00632004" w:rsidRPr="00632004" w:rsidRDefault="00632004" w:rsidP="00632004">
      <w:pPr>
        <w:shd w:val="clear" w:color="auto" w:fill="FFFFFF"/>
        <w:wordWrap w:val="0"/>
        <w:adjustRightInd/>
        <w:snapToGrid/>
        <w:spacing w:after="0" w:line="540" w:lineRule="atLeast"/>
        <w:jc w:val="righ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财政部  税务总局</w:t>
      </w:r>
    </w:p>
    <w:p w:rsidR="00632004" w:rsidRPr="00632004" w:rsidRDefault="00632004" w:rsidP="00632004">
      <w:pPr>
        <w:shd w:val="clear" w:color="auto" w:fill="FFFFFF"/>
        <w:wordWrap w:val="0"/>
        <w:adjustRightInd/>
        <w:snapToGrid/>
        <w:spacing w:after="0" w:line="540" w:lineRule="atLeast"/>
        <w:jc w:val="right"/>
        <w:rPr>
          <w:rFonts w:ascii="微软雅黑" w:hAnsi="微软雅黑" w:cs="宋体" w:hint="eastAsia"/>
          <w:color w:val="333333"/>
          <w:sz w:val="20"/>
          <w:szCs w:val="20"/>
        </w:rPr>
      </w:pPr>
      <w:r w:rsidRPr="00632004">
        <w:rPr>
          <w:rFonts w:ascii="宋体" w:eastAsia="宋体" w:hAnsi="宋体" w:cs="宋体" w:hint="eastAsia"/>
          <w:color w:val="333333"/>
          <w:sz w:val="24"/>
          <w:szCs w:val="24"/>
          <w:shd w:val="clear" w:color="auto" w:fill="FFFFFF"/>
        </w:rPr>
        <w:t xml:space="preserve">　　2019年1月17日</w:t>
      </w:r>
    </w:p>
    <w:p w:rsidR="00632004" w:rsidRPr="00632004" w:rsidRDefault="00632004" w:rsidP="00632004">
      <w:pPr>
        <w:shd w:val="clear" w:color="auto" w:fill="FFFFFF"/>
        <w:wordWrap w:val="0"/>
        <w:adjustRightInd/>
        <w:snapToGrid/>
        <w:spacing w:after="0" w:line="540" w:lineRule="atLeast"/>
        <w:jc w:val="right"/>
        <w:rPr>
          <w:rFonts w:ascii="微软雅黑" w:hAnsi="微软雅黑" w:cs="宋体" w:hint="eastAsia"/>
          <w:color w:val="333333"/>
          <w:sz w:val="20"/>
          <w:szCs w:val="20"/>
        </w:rPr>
      </w:pPr>
      <w:r w:rsidRPr="00632004">
        <w:rPr>
          <w:rFonts w:ascii="微软雅黑" w:hAnsi="微软雅黑" w:cs="宋体" w:hint="eastAsia"/>
          <w:color w:val="333333"/>
          <w:sz w:val="20"/>
          <w:szCs w:val="20"/>
        </w:rPr>
        <w:t> </w:t>
      </w:r>
    </w:p>
    <w:p w:rsidR="00632004" w:rsidRDefault="00632004" w:rsidP="00632004">
      <w:pPr>
        <w:spacing w:line="220" w:lineRule="atLeast"/>
      </w:pPr>
    </w:p>
    <w:sectPr w:rsidR="00632004"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32004"/>
    <w:rsid w:val="00734808"/>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2004"/>
    <w:pPr>
      <w:adjustRightInd/>
      <w:snapToGrid/>
      <w:spacing w:after="0"/>
    </w:pPr>
    <w:rPr>
      <w:rFonts w:ascii="微软雅黑" w:hAnsi="微软雅黑" w:cs="宋体"/>
      <w:sz w:val="24"/>
      <w:szCs w:val="24"/>
    </w:rPr>
  </w:style>
  <w:style w:type="paragraph" w:customStyle="1" w:styleId="p">
    <w:name w:val="p"/>
    <w:basedOn w:val="a"/>
    <w:rsid w:val="00632004"/>
    <w:pPr>
      <w:adjustRightInd/>
      <w:snapToGrid/>
      <w:spacing w:after="0"/>
    </w:pPr>
    <w:rPr>
      <w:rFonts w:ascii="微软雅黑" w:hAnsi="微软雅黑" w:cs="宋体"/>
      <w:sz w:val="24"/>
      <w:szCs w:val="24"/>
    </w:rPr>
  </w:style>
  <w:style w:type="character" w:customStyle="1" w:styleId="15">
    <w:name w:val="15"/>
    <w:basedOn w:val="a0"/>
    <w:rsid w:val="00632004"/>
  </w:style>
</w:styles>
</file>

<file path=word/webSettings.xml><?xml version="1.0" encoding="utf-8"?>
<w:webSettings xmlns:r="http://schemas.openxmlformats.org/officeDocument/2006/relationships" xmlns:w="http://schemas.openxmlformats.org/wordprocessingml/2006/main">
  <w:divs>
    <w:div w:id="1561793820">
      <w:bodyDiv w:val="1"/>
      <w:marLeft w:val="0"/>
      <w:marRight w:val="0"/>
      <w:marTop w:val="0"/>
      <w:marBottom w:val="100"/>
      <w:divBdr>
        <w:top w:val="none" w:sz="0" w:space="0" w:color="auto"/>
        <w:left w:val="none" w:sz="0" w:space="0" w:color="auto"/>
        <w:bottom w:val="none" w:sz="0" w:space="0" w:color="auto"/>
        <w:right w:val="none" w:sz="0" w:space="0" w:color="auto"/>
      </w:divBdr>
      <w:divsChild>
        <w:div w:id="297998257">
          <w:marLeft w:val="0"/>
          <w:marRight w:val="0"/>
          <w:marTop w:val="300"/>
          <w:marBottom w:val="0"/>
          <w:divBdr>
            <w:top w:val="none" w:sz="0" w:space="0" w:color="auto"/>
            <w:left w:val="none" w:sz="0" w:space="0" w:color="auto"/>
            <w:bottom w:val="none" w:sz="0" w:space="0" w:color="auto"/>
            <w:right w:val="none" w:sz="0" w:space="0" w:color="auto"/>
          </w:divBdr>
          <w:divsChild>
            <w:div w:id="344983146">
              <w:marLeft w:val="0"/>
              <w:marRight w:val="0"/>
              <w:marTop w:val="150"/>
              <w:marBottom w:val="0"/>
              <w:divBdr>
                <w:top w:val="none" w:sz="0" w:space="0" w:color="auto"/>
                <w:left w:val="none" w:sz="0" w:space="0" w:color="auto"/>
                <w:bottom w:val="none" w:sz="0" w:space="0" w:color="auto"/>
                <w:right w:val="none" w:sz="0" w:space="0" w:color="auto"/>
              </w:divBdr>
              <w:divsChild>
                <w:div w:id="863206299">
                  <w:marLeft w:val="0"/>
                  <w:marRight w:val="0"/>
                  <w:marTop w:val="0"/>
                  <w:marBottom w:val="0"/>
                  <w:divBdr>
                    <w:top w:val="none" w:sz="0" w:space="0" w:color="auto"/>
                    <w:left w:val="none" w:sz="0" w:space="0" w:color="auto"/>
                    <w:bottom w:val="none" w:sz="0" w:space="0" w:color="auto"/>
                    <w:right w:val="none" w:sz="0" w:space="0" w:color="auto"/>
                  </w:divBdr>
                  <w:divsChild>
                    <w:div w:id="1214731208">
                      <w:marLeft w:val="0"/>
                      <w:marRight w:val="0"/>
                      <w:marTop w:val="0"/>
                      <w:marBottom w:val="0"/>
                      <w:divBdr>
                        <w:top w:val="none" w:sz="0" w:space="0" w:color="auto"/>
                        <w:left w:val="none" w:sz="0" w:space="0" w:color="auto"/>
                        <w:bottom w:val="single" w:sz="6" w:space="0" w:color="E0E0E0"/>
                        <w:right w:val="none" w:sz="0" w:space="0" w:color="auto"/>
                      </w:divBdr>
                    </w:div>
                  </w:divsChild>
                </w:div>
              </w:divsChild>
            </w:div>
          </w:divsChild>
        </w:div>
      </w:divsChild>
    </w:div>
    <w:div w:id="1856263640">
      <w:bodyDiv w:val="1"/>
      <w:marLeft w:val="0"/>
      <w:marRight w:val="0"/>
      <w:marTop w:val="0"/>
      <w:marBottom w:val="100"/>
      <w:divBdr>
        <w:top w:val="none" w:sz="0" w:space="0" w:color="auto"/>
        <w:left w:val="none" w:sz="0" w:space="0" w:color="auto"/>
        <w:bottom w:val="none" w:sz="0" w:space="0" w:color="auto"/>
        <w:right w:val="none" w:sz="0" w:space="0" w:color="auto"/>
      </w:divBdr>
      <w:divsChild>
        <w:div w:id="1087657299">
          <w:marLeft w:val="0"/>
          <w:marRight w:val="0"/>
          <w:marTop w:val="300"/>
          <w:marBottom w:val="0"/>
          <w:divBdr>
            <w:top w:val="none" w:sz="0" w:space="0" w:color="auto"/>
            <w:left w:val="none" w:sz="0" w:space="0" w:color="auto"/>
            <w:bottom w:val="none" w:sz="0" w:space="0" w:color="auto"/>
            <w:right w:val="none" w:sz="0" w:space="0" w:color="auto"/>
          </w:divBdr>
          <w:divsChild>
            <w:div w:id="1598320446">
              <w:marLeft w:val="0"/>
              <w:marRight w:val="0"/>
              <w:marTop w:val="150"/>
              <w:marBottom w:val="0"/>
              <w:divBdr>
                <w:top w:val="none" w:sz="0" w:space="0" w:color="auto"/>
                <w:left w:val="none" w:sz="0" w:space="0" w:color="auto"/>
                <w:bottom w:val="none" w:sz="0" w:space="0" w:color="auto"/>
                <w:right w:val="none" w:sz="0" w:space="0" w:color="auto"/>
              </w:divBdr>
              <w:divsChild>
                <w:div w:id="704058812">
                  <w:marLeft w:val="0"/>
                  <w:marRight w:val="0"/>
                  <w:marTop w:val="0"/>
                  <w:marBottom w:val="0"/>
                  <w:divBdr>
                    <w:top w:val="none" w:sz="0" w:space="0" w:color="auto"/>
                    <w:left w:val="none" w:sz="0" w:space="0" w:color="auto"/>
                    <w:bottom w:val="none" w:sz="0" w:space="0" w:color="auto"/>
                    <w:right w:val="none" w:sz="0" w:space="0" w:color="auto"/>
                  </w:divBdr>
                  <w:divsChild>
                    <w:div w:id="1024868184">
                      <w:marLeft w:val="0"/>
                      <w:marRight w:val="0"/>
                      <w:marTop w:val="0"/>
                      <w:marBottom w:val="0"/>
                      <w:divBdr>
                        <w:top w:val="none" w:sz="0" w:space="0" w:color="auto"/>
                        <w:left w:val="none" w:sz="0" w:space="0" w:color="auto"/>
                        <w:bottom w:val="single" w:sz="6" w:space="0" w:color="E0E0E0"/>
                        <w:right w:val="none" w:sz="0" w:space="0" w:color="auto"/>
                      </w:divBdr>
                      <w:divsChild>
                        <w:div w:id="69474324">
                          <w:marLeft w:val="0"/>
                          <w:marRight w:val="0"/>
                          <w:marTop w:val="450"/>
                          <w:marBottom w:val="0"/>
                          <w:divBdr>
                            <w:top w:val="none" w:sz="0" w:space="0" w:color="auto"/>
                            <w:left w:val="none" w:sz="0" w:space="0" w:color="auto"/>
                            <w:bottom w:val="none" w:sz="0" w:space="0" w:color="auto"/>
                            <w:right w:val="none" w:sz="0" w:space="0" w:color="auto"/>
                          </w:divBdr>
                          <w:divsChild>
                            <w:div w:id="540097247">
                              <w:marLeft w:val="0"/>
                              <w:marRight w:val="0"/>
                              <w:marTop w:val="0"/>
                              <w:marBottom w:val="0"/>
                              <w:divBdr>
                                <w:top w:val="none" w:sz="0" w:space="0" w:color="auto"/>
                                <w:left w:val="none" w:sz="0" w:space="0" w:color="auto"/>
                                <w:bottom w:val="none" w:sz="0" w:space="0" w:color="auto"/>
                                <w:right w:val="none" w:sz="0" w:space="0" w:color="auto"/>
                              </w:divBdr>
                              <w:divsChild>
                                <w:div w:id="34729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2019-02-12T03:47:00Z</dcterms:modified>
</cp:coreProperties>
</file>